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E958" w14:textId="22BFE1F3" w:rsidR="003F7968" w:rsidRPr="009E5364" w:rsidRDefault="003F7968" w:rsidP="003F7968">
      <w:pPr>
        <w:spacing w:after="200" w:line="276" w:lineRule="auto"/>
        <w:rPr>
          <w:rFonts w:asciiTheme="majorHAnsi" w:hAnsiTheme="majorHAnsi"/>
          <w:b/>
        </w:rPr>
      </w:pPr>
      <w:r w:rsidRPr="00A54784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8174F8" wp14:editId="7471035D">
                <wp:simplePos x="0" y="0"/>
                <wp:positionH relativeFrom="column">
                  <wp:posOffset>368935</wp:posOffset>
                </wp:positionH>
                <wp:positionV relativeFrom="paragraph">
                  <wp:posOffset>554990</wp:posOffset>
                </wp:positionV>
                <wp:extent cx="4615815" cy="1404620"/>
                <wp:effectExtent l="0" t="0" r="1333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404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7F0FADB" w14:textId="4C0D7409" w:rsidR="003F7968" w:rsidRPr="0028085A" w:rsidRDefault="003F7968" w:rsidP="003F7968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968">
                              <w:rPr>
                                <w:color w:val="4472C4" w:themeColor="accent1"/>
                                <w:sz w:val="32"/>
                                <w:szCs w:val="32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</w:t>
                            </w: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discernimiento </w:t>
                            </w:r>
                            <w:r w:rsidRPr="003F7968">
                              <w:rPr>
                                <w:color w:val="4472C4" w:themeColor="accent1"/>
                                <w:sz w:val="32"/>
                                <w:szCs w:val="32"/>
                                <w:lang w:val="es-P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opción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8174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05pt;margin-top:43.7pt;width:363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" filled="f" strokecolor="#4472c4 [3204]" strokeweight="1.5pt">
                <v:stroke dashstyle="dashDot" joinstyle="round"/>
                <v:textbox style="mso-fit-shape-to-text:t">
                  <w:txbxContent>
                    <w:p w14:paraId="47F0FADB" w14:textId="4C0D7409" w:rsidR="003F7968" w:rsidRPr="0028085A" w:rsidRDefault="003F7968" w:rsidP="003F7968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968">
                        <w:rPr>
                          <w:color w:val="4472C4" w:themeColor="accent1"/>
                          <w:sz w:val="32"/>
                          <w:szCs w:val="32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</w:t>
                      </w:r>
                      <w:r>
                        <w:rPr>
                          <w:color w:val="4472C4" w:themeColor="accent1"/>
                          <w:sz w:val="72"/>
                          <w:szCs w:val="72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discernimiento </w:t>
                      </w:r>
                      <w:r w:rsidRPr="003F7968">
                        <w:rPr>
                          <w:color w:val="4472C4" w:themeColor="accent1"/>
                          <w:sz w:val="32"/>
                          <w:szCs w:val="32"/>
                          <w:lang w:val="es-P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opción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b/>
          <w:bCs/>
          <w:sz w:val="48"/>
          <w:szCs w:val="48"/>
        </w:rPr>
        <w:t>Ficha 11</w:t>
      </w:r>
      <w:r w:rsidRPr="00747829">
        <w:rPr>
          <w:rFonts w:ascii="Arial Black" w:hAnsi="Arial Black"/>
          <w:b/>
          <w:bCs/>
          <w:sz w:val="48"/>
          <w:szCs w:val="48"/>
        </w:rPr>
        <w:t xml:space="preserve">: </w:t>
      </w:r>
    </w:p>
    <w:p w14:paraId="5C75B1A8" w14:textId="77777777" w:rsidR="003F7968" w:rsidRDefault="003F7968" w:rsidP="003F7968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2A2D5EF6" w14:textId="77777777" w:rsidR="003F7968" w:rsidRDefault="003F7968" w:rsidP="003F7968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29A0D08C" w14:textId="77777777" w:rsidR="003F7968" w:rsidRDefault="003F7968" w:rsidP="003F7968"/>
    <w:p w14:paraId="196D41C9" w14:textId="77777777" w:rsidR="003F7968" w:rsidRDefault="003F7968" w:rsidP="003F7968"/>
    <w:p w14:paraId="16E26423" w14:textId="49FE82AF" w:rsidR="00D769AA" w:rsidRDefault="00D769AA"/>
    <w:p w14:paraId="43E85BF3" w14:textId="441C5417" w:rsidR="003F7968" w:rsidRDefault="003F7968"/>
    <w:p w14:paraId="6C645601" w14:textId="4EC47D29" w:rsidR="003F7968" w:rsidRPr="003F7968" w:rsidRDefault="003F7968" w:rsidP="003F7968">
      <w:pPr>
        <w:rPr>
          <w:rFonts w:ascii="Cambria" w:hAnsi="Cambria"/>
          <w:b/>
          <w:lang w:val="es-ES_tradnl"/>
        </w:rPr>
      </w:pPr>
      <w:r w:rsidRPr="003F7968">
        <w:rPr>
          <w:rFonts w:ascii="Cambria" w:hAnsi="Cambria"/>
          <w:b/>
          <w:u w:val="single"/>
          <w:lang w:val="es-ES_tradnl"/>
        </w:rPr>
        <w:t>PRESENTACIÓN</w:t>
      </w:r>
      <w:r w:rsidRPr="003F7968">
        <w:rPr>
          <w:rFonts w:ascii="Cambria" w:hAnsi="Cambria"/>
          <w:b/>
          <w:lang w:val="es-ES_tradnl"/>
        </w:rPr>
        <w:t>:</w:t>
      </w:r>
    </w:p>
    <w:p w14:paraId="60445DD2" w14:textId="7AAE3CFF" w:rsidR="003F7968" w:rsidRPr="003F7968" w:rsidRDefault="003F7968" w:rsidP="003F7968">
      <w:pPr>
        <w:rPr>
          <w:rFonts w:ascii="Cambria" w:hAnsi="Cambria"/>
          <w:b/>
          <w:lang w:val="es-ES_tradnl"/>
        </w:rPr>
      </w:pPr>
    </w:p>
    <w:p w14:paraId="39D02C10" w14:textId="0966F85A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939F26" wp14:editId="1FF43B68">
            <wp:simplePos x="0" y="0"/>
            <wp:positionH relativeFrom="column">
              <wp:posOffset>2129790</wp:posOffset>
            </wp:positionH>
            <wp:positionV relativeFrom="paragraph">
              <wp:posOffset>15240</wp:posOffset>
            </wp:positionV>
            <wp:extent cx="3267710" cy="2057400"/>
            <wp:effectExtent l="0" t="0" r="8890" b="0"/>
            <wp:wrapSquare wrapText="bothSides"/>
            <wp:docPr id="1" name="Imagen 1" descr="El discernimiento Vocacional - Misioneros Digitales Católicos M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discernimiento Vocacional - Misioneros Digitales Católicos MD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968">
        <w:rPr>
          <w:rFonts w:ascii="Cambria" w:hAnsi="Cambria"/>
          <w:lang w:val="es-ES_tradnl"/>
        </w:rPr>
        <w:t xml:space="preserve">Esta ficha tiene como fin hacer un discernimiento final para tomar una opción vital vocacional para ingresar o no en el Aspirantado de los Salesianos de Don Bosco. </w:t>
      </w:r>
    </w:p>
    <w:p w14:paraId="02373570" w14:textId="77777777" w:rsidR="003F7968" w:rsidRPr="003F7968" w:rsidRDefault="003F7968" w:rsidP="003F7968">
      <w:pPr>
        <w:rPr>
          <w:rFonts w:ascii="Cambria" w:hAnsi="Cambria"/>
          <w:lang w:val="es-ES_tradnl"/>
        </w:rPr>
      </w:pPr>
    </w:p>
    <w:p w14:paraId="5E015912" w14:textId="2866DCC3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Después de haber recorrido un tiempo de preparación es preciso discernir (separar, deslindar) y optar. </w:t>
      </w:r>
    </w:p>
    <w:p w14:paraId="2A5EFF1B" w14:textId="77777777" w:rsidR="003F7968" w:rsidRDefault="003F7968" w:rsidP="003F7968">
      <w:pPr>
        <w:jc w:val="both"/>
        <w:rPr>
          <w:rFonts w:ascii="Cambria" w:hAnsi="Cambria"/>
          <w:b/>
          <w:i/>
          <w:lang w:val="es-ES_tradnl"/>
        </w:rPr>
      </w:pPr>
    </w:p>
    <w:p w14:paraId="74C2F408" w14:textId="49F3D5D4" w:rsidR="003F7968" w:rsidRPr="003F7968" w:rsidRDefault="003F7968" w:rsidP="003F7968">
      <w:pPr>
        <w:jc w:val="both"/>
        <w:rPr>
          <w:rFonts w:ascii="Cambria" w:hAnsi="Cambria"/>
          <w:i/>
          <w:lang w:val="es-ES_tradnl"/>
        </w:rPr>
      </w:pPr>
      <w:r w:rsidRPr="003F7968">
        <w:rPr>
          <w:rFonts w:ascii="Cambria" w:hAnsi="Cambria"/>
          <w:b/>
          <w:i/>
          <w:lang w:val="es-ES_tradnl"/>
        </w:rPr>
        <w:t>NOTA:</w:t>
      </w:r>
      <w:r w:rsidRPr="003F7968">
        <w:rPr>
          <w:rFonts w:ascii="Cambria" w:hAnsi="Cambria"/>
          <w:i/>
          <w:lang w:val="es-ES_tradnl"/>
        </w:rPr>
        <w:t xml:space="preserve"> Se sugiere para esta ficha tomar un tiempo suficiente (una mañana, un día de retiro personal), en un lugar favorable (casa de oración o casa de espiritualidad) a fin de propiciar un ambiente favorable para un discernimiento profundo y serio. También conviene tener todas las demás fichas de seguimiento vocacional que se han realizado para releerlas y tener así una visión de conjunto de camino recorrido. </w:t>
      </w:r>
    </w:p>
    <w:p w14:paraId="32181DE3" w14:textId="77777777" w:rsidR="003F7968" w:rsidRPr="003F7968" w:rsidRDefault="003F7968" w:rsidP="003F7968">
      <w:pPr>
        <w:rPr>
          <w:rFonts w:ascii="Cambria" w:hAnsi="Cambria"/>
          <w:b/>
          <w:u w:val="single"/>
          <w:lang w:val="es-ES_tradnl"/>
        </w:rPr>
      </w:pPr>
    </w:p>
    <w:p w14:paraId="31771A88" w14:textId="167FA5E5" w:rsidR="003F7968" w:rsidRDefault="003F7968" w:rsidP="003F7968">
      <w:pPr>
        <w:rPr>
          <w:rFonts w:ascii="Cambria" w:hAnsi="Cambria"/>
          <w:b/>
          <w:lang w:val="es-ES_tradnl"/>
        </w:rPr>
      </w:pPr>
      <w:r w:rsidRPr="003F7968">
        <w:rPr>
          <w:rFonts w:ascii="Cambria" w:hAnsi="Cambria"/>
          <w:b/>
          <w:u w:val="single"/>
          <w:lang w:val="es-ES_tradnl"/>
        </w:rPr>
        <w:t>MEDITACIÓN</w:t>
      </w:r>
      <w:r w:rsidRPr="003F7968">
        <w:rPr>
          <w:rFonts w:ascii="Cambria" w:hAnsi="Cambria"/>
          <w:b/>
          <w:lang w:val="es-ES_tradnl"/>
        </w:rPr>
        <w:t>:</w:t>
      </w:r>
    </w:p>
    <w:p w14:paraId="3A0BECE7" w14:textId="77777777" w:rsidR="003F7968" w:rsidRPr="003F7968" w:rsidRDefault="003F7968" w:rsidP="003F7968">
      <w:pPr>
        <w:rPr>
          <w:rFonts w:ascii="Cambria" w:hAnsi="Cambria"/>
          <w:b/>
          <w:lang w:val="es-ES_tradnl"/>
        </w:rPr>
      </w:pPr>
    </w:p>
    <w:p w14:paraId="4141A59A" w14:textId="48E9B07A" w:rsidR="003F7968" w:rsidRDefault="003F7968" w:rsidP="003F7968">
      <w:pPr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Meditar y orar el siguiente texto: </w:t>
      </w:r>
    </w:p>
    <w:p w14:paraId="145638B3" w14:textId="482401D3" w:rsidR="003F7968" w:rsidRPr="003F7968" w:rsidRDefault="003F7968" w:rsidP="003F7968">
      <w:pPr>
        <w:rPr>
          <w:rFonts w:ascii="Cambria" w:hAnsi="Cambria"/>
          <w:lang w:val="es-ES_tradnl"/>
        </w:rPr>
      </w:pPr>
      <w:r w:rsidRPr="007F25DD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EB7A7" wp14:editId="5B269FEE">
                <wp:simplePos x="0" y="0"/>
                <wp:positionH relativeFrom="column">
                  <wp:posOffset>-375285</wp:posOffset>
                </wp:positionH>
                <wp:positionV relativeFrom="paragraph">
                  <wp:posOffset>149225</wp:posOffset>
                </wp:positionV>
                <wp:extent cx="6122670" cy="3019425"/>
                <wp:effectExtent l="19050" t="19050" r="11430" b="28575"/>
                <wp:wrapNone/>
                <wp:docPr id="22523619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3019425"/>
                        </a:xfrm>
                        <a:prstGeom prst="roundRect">
                          <a:avLst>
                            <a:gd name="adj" fmla="val 14167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E8CF3" id="Rectángulo: esquinas redondeadas 1" o:spid="_x0000_s1026" style="position:absolute;margin-left:-29.55pt;margin-top:11.75pt;width:482.1pt;height:23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2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" filled="f" strokecolor="#4472c4 [3204]" strokeweight="2.25pt">
                <v:stroke dashstyle="longDashDot" joinstyle="miter"/>
              </v:roundrect>
            </w:pict>
          </mc:Fallback>
        </mc:AlternateContent>
      </w:r>
    </w:p>
    <w:p w14:paraId="5A53E126" w14:textId="768C21EC" w:rsidR="003F7968" w:rsidRPr="003F7968" w:rsidRDefault="003F7968" w:rsidP="003F7968">
      <w:pPr>
        <w:rPr>
          <w:rFonts w:ascii="Cambria" w:hAnsi="Cambria"/>
          <w:b/>
          <w:lang w:val="es-ES_tradnl"/>
        </w:rPr>
      </w:pPr>
      <w:r w:rsidRPr="003F7968">
        <w:rPr>
          <w:rFonts w:ascii="Cambria" w:hAnsi="Cambria"/>
          <w:b/>
          <w:u w:val="single"/>
          <w:lang w:val="es-ES_tradnl"/>
        </w:rPr>
        <w:t>LÍNEAS DE MEDITACIÓN</w:t>
      </w:r>
      <w:r w:rsidRPr="003F7968">
        <w:rPr>
          <w:rFonts w:ascii="Cambria" w:hAnsi="Cambria"/>
          <w:b/>
          <w:lang w:val="es-ES_tradnl"/>
        </w:rPr>
        <w:t>:</w:t>
      </w:r>
    </w:p>
    <w:p w14:paraId="6976F3DF" w14:textId="15BE3ABB" w:rsidR="003F7968" w:rsidRPr="003F7968" w:rsidRDefault="003F7968" w:rsidP="003F7968">
      <w:pPr>
        <w:jc w:val="both"/>
        <w:rPr>
          <w:rFonts w:ascii="Cambria" w:hAnsi="Cambria"/>
          <w:i/>
          <w:lang w:val="es-ES_tradnl"/>
        </w:rPr>
      </w:pPr>
      <w:r w:rsidRPr="003F7968">
        <w:rPr>
          <w:rFonts w:ascii="Cambria" w:hAnsi="Cambria"/>
          <w:i/>
          <w:lang w:val="es-ES_tradnl"/>
        </w:rPr>
        <w:t xml:space="preserve">"Caminaban con Jesús grandes multitudes y, dirigiéndose a ellos, les dijo: Si alguno quiere venir a mí y no deja a un lado a su padre y a su madre, su mujer, sus hijos y sus hermanos, y aún a su propia persona no puede ser mi discípulo. El que no carga con su cruz para seguirme no puede ser mi discípulo. </w:t>
      </w:r>
    </w:p>
    <w:p w14:paraId="470AEE6B" w14:textId="01E05234" w:rsidR="003F7968" w:rsidRPr="003F7968" w:rsidRDefault="003F7968" w:rsidP="003F7968">
      <w:pPr>
        <w:jc w:val="both"/>
        <w:rPr>
          <w:rFonts w:ascii="Cambria" w:hAnsi="Cambria"/>
          <w:i/>
          <w:lang w:val="es-ES_tradnl"/>
        </w:rPr>
      </w:pPr>
      <w:r w:rsidRPr="003F7968">
        <w:rPr>
          <w:rFonts w:ascii="Cambria" w:hAnsi="Cambria"/>
          <w:i/>
          <w:lang w:val="es-ES_tradnl"/>
        </w:rPr>
        <w:t xml:space="preserve">En efecto, cuando uno de ustedes quiere construir una casa en el campo, ¿no comienza por sentarse a calcular los gastos, para ver si tiene con que terminar? Porque si pone los cimientos y después no puede acabar la casa, todos los que lo vean se burlaran de él y dirán: Ahí tienen a un hombre que comenzó a construir y fue incapaz de concluir. </w:t>
      </w:r>
    </w:p>
    <w:p w14:paraId="096951AC" w14:textId="77777777" w:rsidR="003F7968" w:rsidRPr="003F7968" w:rsidRDefault="003F7968" w:rsidP="003F7968">
      <w:pPr>
        <w:jc w:val="both"/>
        <w:rPr>
          <w:rFonts w:ascii="Cambria" w:hAnsi="Cambria"/>
          <w:i/>
          <w:lang w:val="es-ES_tradnl"/>
        </w:rPr>
      </w:pPr>
      <w:r w:rsidRPr="003F7968">
        <w:rPr>
          <w:rFonts w:ascii="Cambria" w:hAnsi="Cambria"/>
          <w:i/>
          <w:lang w:val="es-ES_tradnl"/>
        </w:rPr>
        <w:t>Cuando un rey parte a pelear contra otro rey, ¿no comienza por sentarse a examinar si puede con diez mil hombres hacerle frente al otro que viene contra él con veinte mil? Y si no puede envía mensajeros, cuando el otro está lejos todavía, para llegar a un arreglo. Del mismo modo cualquiera de ustedes que no renuncia a todo lo que tiene, no puede ser discípulo mío.”</w:t>
      </w:r>
    </w:p>
    <w:p w14:paraId="286EDBF3" w14:textId="050C78F1" w:rsidR="003F7968" w:rsidRDefault="003F7968" w:rsidP="003F7968">
      <w:pPr>
        <w:jc w:val="right"/>
        <w:rPr>
          <w:rFonts w:ascii="Cambria" w:hAnsi="Cambria"/>
          <w:b/>
          <w:lang w:val="es-ES_tradnl"/>
        </w:rPr>
      </w:pPr>
      <w:r w:rsidRPr="003F7968">
        <w:rPr>
          <w:rFonts w:ascii="Cambria" w:hAnsi="Cambria"/>
          <w:b/>
          <w:i/>
          <w:lang w:val="es-ES_tradnl"/>
        </w:rPr>
        <w:t>Lc. 14, 25-33</w:t>
      </w:r>
      <w:r w:rsidRPr="003F7968">
        <w:rPr>
          <w:rFonts w:ascii="Cambria" w:hAnsi="Cambria"/>
          <w:b/>
          <w:lang w:val="es-ES_tradnl"/>
        </w:rPr>
        <w:t xml:space="preserve"> </w:t>
      </w:r>
    </w:p>
    <w:p w14:paraId="4A885D0A" w14:textId="6C6617E8" w:rsidR="003F7968" w:rsidRDefault="003F7968" w:rsidP="003F7968">
      <w:pPr>
        <w:jc w:val="right"/>
        <w:rPr>
          <w:rFonts w:ascii="Cambria" w:hAnsi="Cambria"/>
          <w:b/>
          <w:lang w:val="es-ES_tradnl"/>
        </w:rPr>
      </w:pPr>
    </w:p>
    <w:p w14:paraId="3FF8B00D" w14:textId="42C94790" w:rsidR="003F7968" w:rsidRPr="003F7968" w:rsidRDefault="003F7968" w:rsidP="003F7968">
      <w:pPr>
        <w:jc w:val="both"/>
        <w:rPr>
          <w:rFonts w:ascii="Cambria" w:hAnsi="Cambria"/>
          <w:sz w:val="14"/>
          <w:lang w:val="es-ES_tradnl"/>
        </w:rPr>
      </w:pPr>
      <w:r w:rsidRPr="003F7968">
        <w:rPr>
          <w:rFonts w:ascii="Cambria" w:hAnsi="Cambria"/>
          <w:lang w:val="es-ES_tradnl"/>
        </w:rPr>
        <w:t xml:space="preserve">Tomar como alegoría la propia vocación como una construcción o como una batalla. </w:t>
      </w:r>
    </w:p>
    <w:p w14:paraId="4286B418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Tener una actitud interior de búsqueda sincera, de sentarse a calcular con sinceridad lo que se tiene para construir y pelear la propia vocación. </w:t>
      </w:r>
    </w:p>
    <w:p w14:paraId="44B7E099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5D302C4A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Pedir la ayuda del Espíritu Santo para hacer un discernimiento serio y profundo. </w:t>
      </w:r>
    </w:p>
    <w:p w14:paraId="1C200381" w14:textId="77777777" w:rsidR="003F7968" w:rsidRPr="003F7968" w:rsidRDefault="003F7968" w:rsidP="003F7968">
      <w:pPr>
        <w:jc w:val="both"/>
        <w:rPr>
          <w:rFonts w:ascii="Cambria" w:hAnsi="Cambria"/>
          <w:b/>
          <w:u w:val="single"/>
          <w:lang w:val="es-ES_tradnl"/>
        </w:rPr>
      </w:pPr>
    </w:p>
    <w:p w14:paraId="13331F91" w14:textId="77777777" w:rsidR="003F7968" w:rsidRPr="003F7968" w:rsidRDefault="003F7968" w:rsidP="003F7968">
      <w:pPr>
        <w:jc w:val="both"/>
        <w:rPr>
          <w:rFonts w:ascii="Cambria" w:hAnsi="Cambria"/>
          <w:b/>
          <w:lang w:val="es-ES_tradnl"/>
        </w:rPr>
      </w:pPr>
      <w:r w:rsidRPr="003F7968">
        <w:rPr>
          <w:rFonts w:ascii="Cambria" w:hAnsi="Cambria"/>
          <w:b/>
          <w:u w:val="single"/>
          <w:lang w:val="es-ES_tradnl"/>
        </w:rPr>
        <w:t>DISCERNIMIENTO</w:t>
      </w:r>
      <w:r w:rsidRPr="003F7968">
        <w:rPr>
          <w:rFonts w:ascii="Cambria" w:hAnsi="Cambria"/>
          <w:b/>
          <w:lang w:val="es-ES_tradnl"/>
        </w:rPr>
        <w:t>:</w:t>
      </w:r>
    </w:p>
    <w:p w14:paraId="06D7A0DC" w14:textId="77777777" w:rsidR="003F7968" w:rsidRPr="003F7968" w:rsidRDefault="003F7968" w:rsidP="003F7968">
      <w:pPr>
        <w:jc w:val="both"/>
        <w:rPr>
          <w:rFonts w:ascii="Cambria" w:hAnsi="Cambria"/>
          <w:b/>
          <w:lang w:val="es-ES_tradnl"/>
        </w:rPr>
      </w:pPr>
    </w:p>
    <w:p w14:paraId="1942C0E9" w14:textId="77777777" w:rsidR="003F7968" w:rsidRPr="003F7968" w:rsidRDefault="003F7968" w:rsidP="003F7968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>Habiendo leído y meditado el texto del Evangelio de San Lucas en que Jesús plantea como condición para seguirlo el "sentarse a calcular", trata de ir respondiendo a las siguientes preguntas. Escribir en un cuaderno.</w:t>
      </w:r>
    </w:p>
    <w:p w14:paraId="30EF6BD5" w14:textId="77777777" w:rsidR="003F7968" w:rsidRPr="003F7968" w:rsidRDefault="003F7968" w:rsidP="003F7968">
      <w:pPr>
        <w:jc w:val="both"/>
        <w:rPr>
          <w:rFonts w:ascii="Cambria" w:hAnsi="Cambria"/>
          <w:sz w:val="20"/>
          <w:lang w:val="es-ES_tradnl"/>
        </w:rPr>
      </w:pPr>
    </w:p>
    <w:p w14:paraId="6C08A544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b/>
          <w:lang w:val="es-ES_tradnl"/>
        </w:rPr>
        <w:t xml:space="preserve">DISPOSICIÓN: </w:t>
      </w:r>
      <w:r w:rsidRPr="003F7968">
        <w:rPr>
          <w:rFonts w:ascii="Cambria" w:hAnsi="Cambria"/>
          <w:lang w:val="es-ES_tradnl"/>
        </w:rPr>
        <w:t xml:space="preserve">¿Cuál es mi disposición (deseo, gusto) de consagrar a Dios mi vida en la vida religiosa y sacerdotal? Trata de poner una calificación de 0-10 explicando el porqué. </w:t>
      </w:r>
    </w:p>
    <w:p w14:paraId="22B90835" w14:textId="77777777" w:rsidR="003F7968" w:rsidRPr="003F7968" w:rsidRDefault="003F7968" w:rsidP="003F7968">
      <w:pPr>
        <w:jc w:val="both"/>
        <w:rPr>
          <w:rFonts w:ascii="Cambria" w:hAnsi="Cambria"/>
          <w:sz w:val="16"/>
          <w:lang w:val="es-ES_tradnl"/>
        </w:rPr>
      </w:pPr>
    </w:p>
    <w:p w14:paraId="2F7C9F50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b/>
          <w:lang w:val="es-ES_tradnl"/>
        </w:rPr>
        <w:t xml:space="preserve">PREPARACIÓN: </w:t>
      </w:r>
      <w:r w:rsidRPr="003F7968">
        <w:rPr>
          <w:rFonts w:ascii="Cambria" w:hAnsi="Cambria"/>
          <w:lang w:val="es-ES_tradnl"/>
        </w:rPr>
        <w:t xml:space="preserve">¿Qué preparación (entrenamiento) tengo para tomar esta decisión? Pon una calificación de 0-10 explicando el por qué. </w:t>
      </w:r>
    </w:p>
    <w:p w14:paraId="5AF89388" w14:textId="77777777" w:rsidR="003F7968" w:rsidRPr="003F7968" w:rsidRDefault="003F7968" w:rsidP="003F7968">
      <w:pPr>
        <w:jc w:val="both"/>
        <w:rPr>
          <w:rFonts w:ascii="Cambria" w:hAnsi="Cambria"/>
          <w:sz w:val="16"/>
          <w:lang w:val="es-ES_tradnl"/>
        </w:rPr>
      </w:pPr>
    </w:p>
    <w:p w14:paraId="0D40AF96" w14:textId="2D237AF8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b/>
          <w:lang w:val="es-ES_tradnl"/>
        </w:rPr>
        <w:t xml:space="preserve">CAPACIDAD: </w:t>
      </w:r>
      <w:r w:rsidRPr="003F7968">
        <w:rPr>
          <w:rFonts w:ascii="Cambria" w:hAnsi="Cambria"/>
          <w:lang w:val="es-ES_tradnl"/>
        </w:rPr>
        <w:t xml:space="preserve">¿Qué capacidades creo tener para tomar esta decisión? Pon una calificación de 0-10 explicando el por qué. </w:t>
      </w:r>
    </w:p>
    <w:p w14:paraId="059CC58B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6A5313E0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No basta estar dispuesto (tener ganas) si no hay una adecuada preparación y capacidad. </w:t>
      </w:r>
    </w:p>
    <w:p w14:paraId="102E62ED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5E95DCD0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No basta estar preparados si no hay disposición (resonancia interna) y capacidad. </w:t>
      </w:r>
    </w:p>
    <w:p w14:paraId="3644F2AD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0E1EABE5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No basta tener capacidad (ser líder, gusto y aptitud por las cosas de Dios), si no hay disposición y preparación. </w:t>
      </w:r>
    </w:p>
    <w:p w14:paraId="49B529E3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4614BE0F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Por lo tanto es importante evaluar los tres aspectos de manera comparativa. Se sugiere hacerlo por columnas tratando de buscar relaciones y oposiciones. </w:t>
      </w:r>
    </w:p>
    <w:p w14:paraId="24CC2210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464386C5" w14:textId="31B0D91A" w:rsidR="003F7968" w:rsidRPr="003F7968" w:rsidRDefault="003F7968" w:rsidP="003F7968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contextualSpacing/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>Una vez respondido el esquema de discernimiento</w:t>
      </w:r>
      <w:r>
        <w:rPr>
          <w:rFonts w:ascii="Cambria" w:hAnsi="Cambria"/>
          <w:lang w:val="es-ES_tradnl"/>
        </w:rPr>
        <w:t xml:space="preserve">, </w:t>
      </w:r>
      <w:r w:rsidRPr="003F7968">
        <w:rPr>
          <w:rFonts w:ascii="Cambria" w:hAnsi="Cambria"/>
          <w:lang w:val="es-ES_tradnl"/>
        </w:rPr>
        <w:t xml:space="preserve">responda estas preguntas de profundización. </w:t>
      </w:r>
    </w:p>
    <w:p w14:paraId="27960DEF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42A13F8C" w14:textId="77777777" w:rsidR="003F7968" w:rsidRPr="003F7968" w:rsidRDefault="003F7968" w:rsidP="003F7968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¿Qué elementos de mi persona me ayudan a vivir una experiencia de vocación? </w:t>
      </w:r>
    </w:p>
    <w:p w14:paraId="3F0FC0C4" w14:textId="574E1EEF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2F00D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209FFC30" w14:textId="77777777" w:rsidR="003F7968" w:rsidRPr="003F7968" w:rsidRDefault="003F7968" w:rsidP="003F7968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¿Qué elementos de mi persona me impiden u obstaculizan mi camino de búsqueda vocacional? </w:t>
      </w:r>
    </w:p>
    <w:p w14:paraId="349A92A2" w14:textId="7DF5E561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8187C" w14:textId="73D25E00" w:rsid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686D1F75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50D01966" w14:textId="77777777" w:rsidR="003F7968" w:rsidRPr="003F7968" w:rsidRDefault="003F7968" w:rsidP="003F7968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¿Cómo puedo describir la experiencia de llamado a la vida religiosa salesiana? </w:t>
      </w:r>
    </w:p>
    <w:p w14:paraId="5A6B3B6A" w14:textId="3B100425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337C9" w14:textId="77777777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</w:p>
    <w:p w14:paraId="680FF189" w14:textId="77777777" w:rsidR="003F7968" w:rsidRPr="003F7968" w:rsidRDefault="003F7968" w:rsidP="003F7968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¿Cuáles son los signos de mi llamado? </w:t>
      </w:r>
      <w:r w:rsidRPr="003F7968">
        <w:rPr>
          <w:rFonts w:ascii="Cambria" w:hAnsi="Cambria"/>
          <w:b/>
          <w:lang w:val="es-ES_tradnl"/>
        </w:rPr>
        <w:t>Ver perfil de ingreso al Aspirantado</w:t>
      </w:r>
    </w:p>
    <w:p w14:paraId="46B1F49A" w14:textId="7850D6FB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019E00" w14:textId="77777777" w:rsidR="003F7968" w:rsidRPr="003F7968" w:rsidRDefault="003F7968" w:rsidP="003F7968">
      <w:pPr>
        <w:jc w:val="both"/>
        <w:rPr>
          <w:rFonts w:ascii="Cambria" w:hAnsi="Cambria"/>
        </w:rPr>
      </w:pPr>
    </w:p>
    <w:p w14:paraId="3D17289D" w14:textId="77777777" w:rsidR="003F7968" w:rsidRPr="003F7968" w:rsidRDefault="003F7968" w:rsidP="003F7968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 xml:space="preserve">¿Cuál es mi decisión vocacional final?  </w:t>
      </w:r>
    </w:p>
    <w:p w14:paraId="3C7DD4DE" w14:textId="642DBE8B" w:rsidR="003F7968" w:rsidRPr="003F7968" w:rsidRDefault="003F7968" w:rsidP="003F7968">
      <w:pPr>
        <w:jc w:val="both"/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D53F1" w14:textId="77777777" w:rsidR="003F7968" w:rsidRPr="003F7968" w:rsidRDefault="003F7968" w:rsidP="003F7968">
      <w:pPr>
        <w:rPr>
          <w:rFonts w:ascii="Cambria" w:hAnsi="Cambria"/>
          <w:lang w:val="es-ES_tradnl"/>
        </w:rPr>
      </w:pPr>
    </w:p>
    <w:p w14:paraId="629A21D6" w14:textId="77777777" w:rsidR="003F7968" w:rsidRPr="003F7968" w:rsidRDefault="003F7968" w:rsidP="003F7968">
      <w:pPr>
        <w:rPr>
          <w:rFonts w:ascii="Cambria" w:hAnsi="Cambria"/>
          <w:lang w:val="es-ES_tradnl"/>
        </w:rPr>
      </w:pPr>
      <w:r w:rsidRPr="003F7968">
        <w:rPr>
          <w:rFonts w:ascii="Cambria" w:hAnsi="Cambria"/>
          <w:lang w:val="es-ES_tradnl"/>
        </w:rPr>
        <w:t>Ayúdate del siguiente esquema para poner en orden tus ideas:</w:t>
      </w:r>
    </w:p>
    <w:p w14:paraId="4E10EE0D" w14:textId="77777777" w:rsidR="003F7968" w:rsidRPr="003F7968" w:rsidRDefault="003F7968" w:rsidP="003F7968">
      <w:pPr>
        <w:rPr>
          <w:rFonts w:ascii="Cambria" w:hAnsi="Cambr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46"/>
        <w:gridCol w:w="2818"/>
      </w:tblGrid>
      <w:tr w:rsidR="003F7968" w:rsidRPr="003F7968" w14:paraId="7F105CE1" w14:textId="77777777" w:rsidTr="00831CE8">
        <w:trPr>
          <w:jc w:val="center"/>
        </w:trPr>
        <w:tc>
          <w:tcPr>
            <w:tcW w:w="8928" w:type="dxa"/>
            <w:gridSpan w:val="3"/>
            <w:shd w:val="clear" w:color="auto" w:fill="auto"/>
          </w:tcPr>
          <w:p w14:paraId="7A89445B" w14:textId="77777777" w:rsidR="003F7968" w:rsidRPr="003F7968" w:rsidRDefault="003F7968" w:rsidP="00831CE8">
            <w:pPr>
              <w:jc w:val="center"/>
              <w:rPr>
                <w:rFonts w:ascii="Cambria" w:eastAsia="Calibri" w:hAnsi="Cambria"/>
                <w:b/>
                <w:lang w:val="es-ES_tradnl"/>
              </w:rPr>
            </w:pPr>
            <w:r w:rsidRPr="003F7968">
              <w:rPr>
                <w:rFonts w:ascii="Cambria" w:eastAsia="Calibri" w:hAnsi="Cambria"/>
                <w:b/>
                <w:sz w:val="22"/>
                <w:szCs w:val="22"/>
                <w:lang w:val="es-ES_tradnl"/>
              </w:rPr>
              <w:t>ESQUEMA PARA EL DISCERNIMIENTO</w:t>
            </w:r>
          </w:p>
        </w:tc>
      </w:tr>
      <w:tr w:rsidR="003F7968" w:rsidRPr="003F7968" w14:paraId="0DD8EFF0" w14:textId="77777777" w:rsidTr="00831CE8">
        <w:trPr>
          <w:jc w:val="center"/>
        </w:trPr>
        <w:tc>
          <w:tcPr>
            <w:tcW w:w="2976" w:type="dxa"/>
            <w:shd w:val="clear" w:color="auto" w:fill="auto"/>
          </w:tcPr>
          <w:p w14:paraId="31C80D77" w14:textId="77777777" w:rsidR="003F7968" w:rsidRPr="003F7968" w:rsidRDefault="003F7968" w:rsidP="00831CE8">
            <w:pPr>
              <w:jc w:val="center"/>
              <w:rPr>
                <w:rFonts w:ascii="Cambria" w:eastAsia="Calibri" w:hAnsi="Cambria"/>
                <w:b/>
                <w:lang w:val="es-ES_tradnl"/>
              </w:rPr>
            </w:pPr>
            <w:r w:rsidRPr="003F7968">
              <w:rPr>
                <w:rFonts w:ascii="Cambria" w:eastAsia="Calibri" w:hAnsi="Cambria"/>
                <w:b/>
                <w:sz w:val="22"/>
                <w:szCs w:val="22"/>
                <w:lang w:val="es-ES_tradnl"/>
              </w:rPr>
              <w:t>DISPOSICIÓN</w:t>
            </w:r>
          </w:p>
          <w:p w14:paraId="62B94D18" w14:textId="77777777" w:rsidR="003F7968" w:rsidRPr="003F7968" w:rsidRDefault="003F7968" w:rsidP="00831CE8">
            <w:pPr>
              <w:jc w:val="center"/>
              <w:rPr>
                <w:rFonts w:ascii="Cambria" w:eastAsia="Calibri" w:hAnsi="Cambria"/>
                <w:lang w:val="es-ES_tradnl"/>
              </w:rPr>
            </w:pPr>
            <w:r w:rsidRPr="003F7968">
              <w:rPr>
                <w:rFonts w:ascii="Cambria" w:eastAsia="Calibri" w:hAnsi="Cambria"/>
                <w:b/>
                <w:sz w:val="22"/>
                <w:szCs w:val="22"/>
                <w:lang w:val="es-ES_tradnl"/>
              </w:rPr>
              <w:t>(Estar dispuesto)</w:t>
            </w:r>
          </w:p>
        </w:tc>
        <w:tc>
          <w:tcPr>
            <w:tcW w:w="2976" w:type="dxa"/>
            <w:shd w:val="clear" w:color="auto" w:fill="auto"/>
          </w:tcPr>
          <w:p w14:paraId="79CF7AC4" w14:textId="77777777" w:rsidR="003F7968" w:rsidRPr="003F7968" w:rsidRDefault="003F7968" w:rsidP="00831CE8">
            <w:pPr>
              <w:jc w:val="center"/>
              <w:rPr>
                <w:rFonts w:ascii="Cambria" w:eastAsia="Calibri" w:hAnsi="Cambria"/>
                <w:b/>
                <w:lang w:val="es-ES_tradnl"/>
              </w:rPr>
            </w:pPr>
            <w:r w:rsidRPr="003F7968">
              <w:rPr>
                <w:rFonts w:ascii="Cambria" w:eastAsia="Calibri" w:hAnsi="Cambria"/>
                <w:b/>
                <w:sz w:val="22"/>
                <w:szCs w:val="22"/>
                <w:lang w:val="es-ES_tradnl"/>
              </w:rPr>
              <w:t>PREPARACIÓN</w:t>
            </w:r>
          </w:p>
          <w:p w14:paraId="27A5A45F" w14:textId="77777777" w:rsidR="003F7968" w:rsidRPr="003F7968" w:rsidRDefault="003F7968" w:rsidP="00831CE8">
            <w:pPr>
              <w:jc w:val="center"/>
              <w:rPr>
                <w:rFonts w:ascii="Cambria" w:eastAsia="Calibri" w:hAnsi="Cambria"/>
                <w:lang w:val="es-ES_tradnl"/>
              </w:rPr>
            </w:pPr>
            <w:r w:rsidRPr="003F7968">
              <w:rPr>
                <w:rFonts w:ascii="Cambria" w:eastAsia="Calibri" w:hAnsi="Cambria"/>
                <w:b/>
                <w:sz w:val="22"/>
                <w:szCs w:val="22"/>
                <w:lang w:val="es-ES_tradnl"/>
              </w:rPr>
              <w:t>(Estar listo)</w:t>
            </w:r>
          </w:p>
        </w:tc>
        <w:tc>
          <w:tcPr>
            <w:tcW w:w="2976" w:type="dxa"/>
            <w:shd w:val="clear" w:color="auto" w:fill="auto"/>
          </w:tcPr>
          <w:p w14:paraId="5822D93D" w14:textId="3E644FEF" w:rsidR="003F7968" w:rsidRPr="003F7968" w:rsidRDefault="003F7968" w:rsidP="003F7968">
            <w:pPr>
              <w:jc w:val="center"/>
              <w:rPr>
                <w:rFonts w:ascii="Cambria" w:eastAsia="Calibri" w:hAnsi="Cambria"/>
                <w:b/>
                <w:lang w:val="es-ES_tradnl"/>
              </w:rPr>
            </w:pPr>
            <w:r w:rsidRPr="003F7968">
              <w:rPr>
                <w:rFonts w:ascii="Cambria" w:eastAsia="Calibri" w:hAnsi="Cambria"/>
                <w:b/>
                <w:sz w:val="22"/>
                <w:szCs w:val="22"/>
                <w:lang w:val="es-ES_tradnl"/>
              </w:rPr>
              <w:t>CAPACIDAD</w:t>
            </w:r>
          </w:p>
          <w:p w14:paraId="4BF4EA9A" w14:textId="77777777" w:rsidR="003F7968" w:rsidRPr="003F7968" w:rsidRDefault="003F7968" w:rsidP="00831CE8">
            <w:pPr>
              <w:jc w:val="center"/>
              <w:rPr>
                <w:rFonts w:ascii="Cambria" w:eastAsia="Calibri" w:hAnsi="Cambria"/>
                <w:lang w:val="es-ES_tradnl"/>
              </w:rPr>
            </w:pPr>
            <w:r w:rsidRPr="003F7968">
              <w:rPr>
                <w:rFonts w:ascii="Cambria" w:eastAsia="Calibri" w:hAnsi="Cambria"/>
                <w:b/>
                <w:sz w:val="22"/>
                <w:szCs w:val="22"/>
                <w:lang w:val="es-ES_tradnl"/>
              </w:rPr>
              <w:t>(Estar preparado)</w:t>
            </w:r>
          </w:p>
        </w:tc>
      </w:tr>
      <w:tr w:rsidR="003F7968" w:rsidRPr="003F7968" w14:paraId="5AFD818C" w14:textId="77777777" w:rsidTr="00831CE8">
        <w:trPr>
          <w:jc w:val="center"/>
        </w:trPr>
        <w:tc>
          <w:tcPr>
            <w:tcW w:w="2976" w:type="dxa"/>
            <w:shd w:val="clear" w:color="auto" w:fill="auto"/>
          </w:tcPr>
          <w:p w14:paraId="5679836F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0EB40A7A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2C0292EF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79CB9F88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13B413E7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7E6C432E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1A5A39BE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1265F595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6C8B1A83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2F84F513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1ABA9985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03A03EF7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359C2D53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43838758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27EC0BAB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25886AA7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7D703FBD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  <w:p w14:paraId="564A22E8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</w:tc>
        <w:tc>
          <w:tcPr>
            <w:tcW w:w="2976" w:type="dxa"/>
            <w:shd w:val="clear" w:color="auto" w:fill="auto"/>
          </w:tcPr>
          <w:p w14:paraId="7529F1D3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</w:tc>
        <w:tc>
          <w:tcPr>
            <w:tcW w:w="2976" w:type="dxa"/>
            <w:shd w:val="clear" w:color="auto" w:fill="auto"/>
          </w:tcPr>
          <w:p w14:paraId="652F19CC" w14:textId="77777777" w:rsidR="003F7968" w:rsidRPr="003F7968" w:rsidRDefault="003F7968" w:rsidP="00831CE8">
            <w:pPr>
              <w:rPr>
                <w:rFonts w:ascii="Cambria" w:eastAsia="Calibri" w:hAnsi="Cambria"/>
                <w:lang w:val="es-ES_tradnl"/>
              </w:rPr>
            </w:pPr>
          </w:p>
        </w:tc>
      </w:tr>
    </w:tbl>
    <w:p w14:paraId="0DD2D5E4" w14:textId="77777777" w:rsidR="003F7968" w:rsidRDefault="003F7968"/>
    <w:sectPr w:rsidR="003F7968" w:rsidSect="003F7968">
      <w:headerReference w:type="default" r:id="rId8"/>
      <w:pgSz w:w="11906" w:h="16838"/>
      <w:pgMar w:top="1417" w:right="1701" w:bottom="1417" w:left="1701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31208" w14:textId="77777777" w:rsidR="0023499D" w:rsidRDefault="0023499D" w:rsidP="003F7968">
      <w:r>
        <w:separator/>
      </w:r>
    </w:p>
  </w:endnote>
  <w:endnote w:type="continuationSeparator" w:id="0">
    <w:p w14:paraId="5DBB630C" w14:textId="77777777" w:rsidR="0023499D" w:rsidRDefault="0023499D" w:rsidP="003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605C" w14:textId="77777777" w:rsidR="0023499D" w:rsidRDefault="0023499D" w:rsidP="003F7968">
      <w:r>
        <w:separator/>
      </w:r>
    </w:p>
  </w:footnote>
  <w:footnote w:type="continuationSeparator" w:id="0">
    <w:p w14:paraId="294052D4" w14:textId="77777777" w:rsidR="0023499D" w:rsidRDefault="0023499D" w:rsidP="003F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7EA1" w14:textId="34FE078C" w:rsidR="003F7968" w:rsidRPr="008A34A0" w:rsidRDefault="003F7968" w:rsidP="003F7968">
    <w:pPr>
      <w:pStyle w:val="Encabezado"/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0930715" wp14:editId="138376D7">
          <wp:simplePos x="0" y="0"/>
          <wp:positionH relativeFrom="column">
            <wp:posOffset>-594360</wp:posOffset>
          </wp:positionH>
          <wp:positionV relativeFrom="paragraph">
            <wp:posOffset>-78105</wp:posOffset>
          </wp:positionV>
          <wp:extent cx="1051560" cy="666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448" w:rsidRPr="00CA2448">
      <w:rPr>
        <w:rFonts w:ascii="Cavolini" w:hAnsi="Cavolini" w:cs="Cavolini"/>
        <w:noProof/>
        <w:sz w:val="18"/>
        <w:szCs w:val="18"/>
      </w:rPr>
      <w:t>Animación Vocacional</w:t>
    </w:r>
  </w:p>
  <w:p w14:paraId="47E4D382" w14:textId="77777777" w:rsidR="003F7968" w:rsidRPr="008A34A0" w:rsidRDefault="003F7968" w:rsidP="003F7968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sz w:val="18"/>
        <w:szCs w:val="18"/>
      </w:rPr>
      <w:t>Inspectoría Santa Rosa de Lima-Perú</w:t>
    </w:r>
  </w:p>
  <w:p w14:paraId="279C62B8" w14:textId="77777777" w:rsidR="003F7968" w:rsidRDefault="003F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1369D"/>
    <w:multiLevelType w:val="hybridMultilevel"/>
    <w:tmpl w:val="10B68EF0"/>
    <w:lvl w:ilvl="0" w:tplc="57421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467EE"/>
    <w:multiLevelType w:val="hybridMultilevel"/>
    <w:tmpl w:val="DE588E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679002">
    <w:abstractNumId w:val="0"/>
  </w:num>
  <w:num w:numId="2" w16cid:durableId="164138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68"/>
    <w:rsid w:val="0023499D"/>
    <w:rsid w:val="003F7968"/>
    <w:rsid w:val="008A36E9"/>
    <w:rsid w:val="00CA2448"/>
    <w:rsid w:val="00D769AA"/>
    <w:rsid w:val="00E4296A"/>
    <w:rsid w:val="00E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C2ABA"/>
  <w15:chartTrackingRefBased/>
  <w15:docId w15:val="{036996B2-847C-4CDD-A579-CCA44CDC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968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9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7968"/>
  </w:style>
  <w:style w:type="paragraph" w:styleId="Piedepgina">
    <w:name w:val="footer"/>
    <w:basedOn w:val="Normal"/>
    <w:link w:val="PiedepginaCar"/>
    <w:uiPriority w:val="99"/>
    <w:unhideWhenUsed/>
    <w:rsid w:val="003F79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968"/>
  </w:style>
  <w:style w:type="paragraph" w:styleId="Prrafodelista">
    <w:name w:val="List Paragraph"/>
    <w:basedOn w:val="Normal"/>
    <w:uiPriority w:val="34"/>
    <w:qFormat/>
    <w:rsid w:val="003F79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924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Concha</dc:creator>
  <cp:keywords/>
  <dc:description/>
  <cp:lastModifiedBy>Angel Luis Recuenco Quitorán</cp:lastModifiedBy>
  <cp:revision>3</cp:revision>
  <dcterms:created xsi:type="dcterms:W3CDTF">2023-07-18T22:01:00Z</dcterms:created>
  <dcterms:modified xsi:type="dcterms:W3CDTF">2025-04-11T15:18:00Z</dcterms:modified>
</cp:coreProperties>
</file>